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CFF">
    <v:background id="_x0000_s1025" o:bwmode="white" fillcolor="#ccf">
      <v:fill r:id="rId2" o:title="Букет" type="tile"/>
    </v:background>
  </w:background>
  <w:body>
    <w:p w:rsidR="00543F1E" w:rsidRDefault="00543F1E" w:rsidP="00543F1E">
      <w:pPr>
        <w:spacing w:after="0"/>
        <w:ind w:firstLine="708"/>
        <w:jc w:val="center"/>
        <w:rPr>
          <w:rFonts w:ascii="Times New Roman" w:hAnsi="Times New Roman" w:cs="Times New Roman"/>
          <w:b/>
          <w:lang w:val="en-US"/>
        </w:rPr>
      </w:pPr>
      <w:r w:rsidRPr="00543F1E">
        <w:rPr>
          <w:rFonts w:ascii="Times New Roman" w:hAnsi="Times New Roman" w:cs="Times New Roman"/>
          <w:b/>
          <w:lang w:val="en-US"/>
        </w:rPr>
        <w:t>ABU ALI IBN SINO VA UNING ASARLARI HAQIDA</w:t>
      </w:r>
    </w:p>
    <w:p w:rsidR="00543F1E" w:rsidRPr="00543F1E" w:rsidRDefault="00543F1E" w:rsidP="00543F1E">
      <w:pPr>
        <w:spacing w:after="0"/>
        <w:ind w:firstLine="708"/>
        <w:jc w:val="center"/>
        <w:rPr>
          <w:rFonts w:ascii="Times New Roman" w:hAnsi="Times New Roman" w:cs="Times New Roman"/>
          <w:b/>
          <w:lang w:val="en-US"/>
        </w:rPr>
      </w:pPr>
    </w:p>
    <w:p w:rsidR="009C2904" w:rsidRDefault="00E52D21" w:rsidP="00543F1E">
      <w:pPr>
        <w:spacing w:after="0"/>
        <w:ind w:firstLine="708"/>
        <w:jc w:val="both"/>
        <w:rPr>
          <w:rFonts w:ascii="Times New Roman" w:hAnsi="Times New Roman" w:cs="Times New Roman"/>
          <w:lang w:val="en-US"/>
        </w:rPr>
      </w:pPr>
      <w:r>
        <w:rPr>
          <w:rFonts w:ascii="Times New Roman" w:hAnsi="Times New Roman" w:cs="Times New Roman"/>
          <w:lang w:val="en-US"/>
        </w:rPr>
        <w:t>Jahon</w:t>
      </w:r>
      <w:r w:rsidRPr="00543F1E">
        <w:rPr>
          <w:rFonts w:ascii="Times New Roman" w:hAnsi="Times New Roman" w:cs="Times New Roman"/>
          <w:lang w:val="en-US"/>
        </w:rPr>
        <w:t xml:space="preserve"> </w:t>
      </w:r>
      <w:r>
        <w:rPr>
          <w:rFonts w:ascii="Times New Roman" w:hAnsi="Times New Roman" w:cs="Times New Roman"/>
          <w:lang w:val="en-US"/>
        </w:rPr>
        <w:t>fani</w:t>
      </w:r>
      <w:r w:rsidRPr="00543F1E">
        <w:rPr>
          <w:rFonts w:ascii="Times New Roman" w:hAnsi="Times New Roman" w:cs="Times New Roman"/>
          <w:lang w:val="en-US"/>
        </w:rPr>
        <w:t xml:space="preserve">, </w:t>
      </w:r>
      <w:r>
        <w:rPr>
          <w:rFonts w:ascii="Times New Roman" w:hAnsi="Times New Roman" w:cs="Times New Roman"/>
          <w:lang w:val="en-US"/>
        </w:rPr>
        <w:t>xususan</w:t>
      </w:r>
      <w:r w:rsidRPr="00543F1E">
        <w:rPr>
          <w:rFonts w:ascii="Times New Roman" w:hAnsi="Times New Roman" w:cs="Times New Roman"/>
          <w:lang w:val="en-US"/>
        </w:rPr>
        <w:t xml:space="preserve"> </w:t>
      </w:r>
      <w:r>
        <w:rPr>
          <w:rFonts w:ascii="Times New Roman" w:hAnsi="Times New Roman" w:cs="Times New Roman"/>
          <w:lang w:val="en-US"/>
        </w:rPr>
        <w:t>tabobat</w:t>
      </w:r>
      <w:r w:rsidRPr="00543F1E">
        <w:rPr>
          <w:rFonts w:ascii="Times New Roman" w:hAnsi="Times New Roman" w:cs="Times New Roman"/>
          <w:lang w:val="en-US"/>
        </w:rPr>
        <w:t xml:space="preserve"> </w:t>
      </w:r>
      <w:r>
        <w:rPr>
          <w:rFonts w:ascii="Times New Roman" w:hAnsi="Times New Roman" w:cs="Times New Roman"/>
          <w:lang w:val="en-US"/>
        </w:rPr>
        <w:t>ilmi</w:t>
      </w:r>
      <w:r w:rsidRPr="00543F1E">
        <w:rPr>
          <w:rFonts w:ascii="Times New Roman" w:hAnsi="Times New Roman" w:cs="Times New Roman"/>
          <w:lang w:val="en-US"/>
        </w:rPr>
        <w:t xml:space="preserve"> </w:t>
      </w:r>
      <w:r>
        <w:rPr>
          <w:rFonts w:ascii="Times New Roman" w:hAnsi="Times New Roman" w:cs="Times New Roman"/>
          <w:lang w:val="en-US"/>
        </w:rPr>
        <w:t>taraqqiyotiga</w:t>
      </w:r>
      <w:r w:rsidRPr="00543F1E">
        <w:rPr>
          <w:rFonts w:ascii="Times New Roman" w:hAnsi="Times New Roman" w:cs="Times New Roman"/>
          <w:lang w:val="en-US"/>
        </w:rPr>
        <w:t xml:space="preserve"> </w:t>
      </w:r>
      <w:r>
        <w:rPr>
          <w:rFonts w:ascii="Times New Roman" w:hAnsi="Times New Roman" w:cs="Times New Roman"/>
          <w:lang w:val="en-US"/>
        </w:rPr>
        <w:t>ulkan</w:t>
      </w:r>
      <w:r w:rsidRPr="00543F1E">
        <w:rPr>
          <w:rFonts w:ascii="Times New Roman" w:hAnsi="Times New Roman" w:cs="Times New Roman"/>
          <w:lang w:val="en-US"/>
        </w:rPr>
        <w:t xml:space="preserve"> </w:t>
      </w:r>
      <w:r>
        <w:rPr>
          <w:rFonts w:ascii="Times New Roman" w:hAnsi="Times New Roman" w:cs="Times New Roman"/>
          <w:lang w:val="en-US"/>
        </w:rPr>
        <w:t>hissa</w:t>
      </w:r>
      <w:r w:rsidRPr="00543F1E">
        <w:rPr>
          <w:rFonts w:ascii="Times New Roman" w:hAnsi="Times New Roman" w:cs="Times New Roman"/>
          <w:lang w:val="en-US"/>
        </w:rPr>
        <w:t xml:space="preserve"> </w:t>
      </w:r>
      <w:r>
        <w:rPr>
          <w:rFonts w:ascii="Times New Roman" w:hAnsi="Times New Roman" w:cs="Times New Roman"/>
          <w:lang w:val="en-US"/>
        </w:rPr>
        <w:t>qo</w:t>
      </w:r>
      <w:r w:rsidRPr="00543F1E">
        <w:rPr>
          <w:rFonts w:ascii="Times New Roman" w:hAnsi="Times New Roman" w:cs="Times New Roman"/>
          <w:lang w:val="en-US"/>
        </w:rPr>
        <w:t>’</w:t>
      </w:r>
      <w:r>
        <w:rPr>
          <w:rFonts w:ascii="Times New Roman" w:hAnsi="Times New Roman" w:cs="Times New Roman"/>
          <w:lang w:val="en-US"/>
        </w:rPr>
        <w:t>shgan</w:t>
      </w:r>
      <w:r w:rsidRPr="00543F1E">
        <w:rPr>
          <w:rFonts w:ascii="Times New Roman" w:hAnsi="Times New Roman" w:cs="Times New Roman"/>
          <w:lang w:val="en-US"/>
        </w:rPr>
        <w:t xml:space="preserve"> </w:t>
      </w:r>
      <w:r>
        <w:rPr>
          <w:rFonts w:ascii="Times New Roman" w:hAnsi="Times New Roman" w:cs="Times New Roman"/>
          <w:lang w:val="en-US"/>
        </w:rPr>
        <w:t>Abu</w:t>
      </w:r>
      <w:r w:rsidRPr="00543F1E">
        <w:rPr>
          <w:rFonts w:ascii="Times New Roman" w:hAnsi="Times New Roman" w:cs="Times New Roman"/>
          <w:lang w:val="en-US"/>
        </w:rPr>
        <w:t xml:space="preserve"> </w:t>
      </w:r>
      <w:r>
        <w:rPr>
          <w:rFonts w:ascii="Times New Roman" w:hAnsi="Times New Roman" w:cs="Times New Roman"/>
          <w:lang w:val="en-US"/>
        </w:rPr>
        <w:t>Ali</w:t>
      </w:r>
      <w:r w:rsidRPr="00543F1E">
        <w:rPr>
          <w:rFonts w:ascii="Times New Roman" w:hAnsi="Times New Roman" w:cs="Times New Roman"/>
          <w:lang w:val="en-US"/>
        </w:rPr>
        <w:t xml:space="preserve"> </w:t>
      </w:r>
      <w:r>
        <w:rPr>
          <w:rFonts w:ascii="Times New Roman" w:hAnsi="Times New Roman" w:cs="Times New Roman"/>
          <w:lang w:val="en-US"/>
        </w:rPr>
        <w:t>ibn</w:t>
      </w:r>
      <w:r w:rsidRPr="00543F1E">
        <w:rPr>
          <w:rFonts w:ascii="Times New Roman" w:hAnsi="Times New Roman" w:cs="Times New Roman"/>
          <w:lang w:val="en-US"/>
        </w:rPr>
        <w:t xml:space="preserve"> </w:t>
      </w:r>
      <w:r>
        <w:rPr>
          <w:rFonts w:ascii="Times New Roman" w:hAnsi="Times New Roman" w:cs="Times New Roman"/>
          <w:lang w:val="en-US"/>
        </w:rPr>
        <w:t>Sino</w:t>
      </w:r>
      <w:r w:rsidRPr="00543F1E">
        <w:rPr>
          <w:rFonts w:ascii="Times New Roman" w:hAnsi="Times New Roman" w:cs="Times New Roman"/>
          <w:lang w:val="en-US"/>
        </w:rPr>
        <w:t xml:space="preserve"> </w:t>
      </w:r>
      <w:r>
        <w:rPr>
          <w:rFonts w:ascii="Times New Roman" w:hAnsi="Times New Roman" w:cs="Times New Roman"/>
          <w:lang w:val="en-US"/>
        </w:rPr>
        <w:t>O</w:t>
      </w:r>
      <w:r w:rsidRPr="00543F1E">
        <w:rPr>
          <w:rFonts w:ascii="Times New Roman" w:hAnsi="Times New Roman" w:cs="Times New Roman"/>
          <w:lang w:val="en-US"/>
        </w:rPr>
        <w:t>’</w:t>
      </w:r>
      <w:r>
        <w:rPr>
          <w:rFonts w:ascii="Times New Roman" w:hAnsi="Times New Roman" w:cs="Times New Roman"/>
          <w:lang w:val="en-US"/>
        </w:rPr>
        <w:t>rta</w:t>
      </w:r>
      <w:r w:rsidRPr="00543F1E">
        <w:rPr>
          <w:rFonts w:ascii="Times New Roman" w:hAnsi="Times New Roman" w:cs="Times New Roman"/>
          <w:lang w:val="en-US"/>
        </w:rPr>
        <w:t xml:space="preserve"> </w:t>
      </w:r>
      <w:r>
        <w:rPr>
          <w:rFonts w:ascii="Times New Roman" w:hAnsi="Times New Roman" w:cs="Times New Roman"/>
          <w:lang w:val="en-US"/>
        </w:rPr>
        <w:t>Osiyo</w:t>
      </w:r>
      <w:r w:rsidRPr="00543F1E">
        <w:rPr>
          <w:rFonts w:ascii="Times New Roman" w:hAnsi="Times New Roman" w:cs="Times New Roman"/>
          <w:lang w:val="en-US"/>
        </w:rPr>
        <w:t xml:space="preserve"> </w:t>
      </w:r>
      <w:r>
        <w:rPr>
          <w:rFonts w:ascii="Times New Roman" w:hAnsi="Times New Roman" w:cs="Times New Roman"/>
          <w:lang w:val="en-US"/>
        </w:rPr>
        <w:t>tuprog</w:t>
      </w:r>
      <w:r w:rsidRPr="00543F1E">
        <w:rPr>
          <w:rFonts w:ascii="Times New Roman" w:hAnsi="Times New Roman" w:cs="Times New Roman"/>
          <w:lang w:val="en-US"/>
        </w:rPr>
        <w:t>’</w:t>
      </w:r>
      <w:r>
        <w:rPr>
          <w:rFonts w:ascii="Times New Roman" w:hAnsi="Times New Roman" w:cs="Times New Roman"/>
          <w:lang w:val="en-US"/>
        </w:rPr>
        <w:t>idan</w:t>
      </w:r>
      <w:r w:rsidRPr="00543F1E">
        <w:rPr>
          <w:rFonts w:ascii="Times New Roman" w:hAnsi="Times New Roman" w:cs="Times New Roman"/>
          <w:lang w:val="en-US"/>
        </w:rPr>
        <w:t xml:space="preserve"> </w:t>
      </w:r>
      <w:r>
        <w:rPr>
          <w:rFonts w:ascii="Times New Roman" w:hAnsi="Times New Roman" w:cs="Times New Roman"/>
          <w:lang w:val="en-US"/>
        </w:rPr>
        <w:t>yetishib</w:t>
      </w:r>
      <w:r w:rsidRPr="00543F1E">
        <w:rPr>
          <w:rFonts w:ascii="Times New Roman" w:hAnsi="Times New Roman" w:cs="Times New Roman"/>
          <w:lang w:val="en-US"/>
        </w:rPr>
        <w:t xml:space="preserve"> </w:t>
      </w:r>
      <w:r>
        <w:rPr>
          <w:rFonts w:ascii="Times New Roman" w:hAnsi="Times New Roman" w:cs="Times New Roman"/>
          <w:lang w:val="en-US"/>
        </w:rPr>
        <w:t>chiqqan</w:t>
      </w:r>
      <w:r w:rsidRPr="00543F1E">
        <w:rPr>
          <w:rFonts w:ascii="Times New Roman" w:hAnsi="Times New Roman" w:cs="Times New Roman"/>
          <w:lang w:val="en-US"/>
        </w:rPr>
        <w:t xml:space="preserve"> </w:t>
      </w:r>
      <w:r>
        <w:rPr>
          <w:rFonts w:ascii="Times New Roman" w:hAnsi="Times New Roman" w:cs="Times New Roman"/>
          <w:lang w:val="en-US"/>
        </w:rPr>
        <w:t>vatandosh</w:t>
      </w:r>
      <w:r w:rsidRPr="00543F1E">
        <w:rPr>
          <w:rFonts w:ascii="Times New Roman" w:hAnsi="Times New Roman" w:cs="Times New Roman"/>
          <w:lang w:val="en-US"/>
        </w:rPr>
        <w:t xml:space="preserve"> </w:t>
      </w:r>
      <w:r>
        <w:rPr>
          <w:rFonts w:ascii="Times New Roman" w:hAnsi="Times New Roman" w:cs="Times New Roman"/>
          <w:lang w:val="en-US"/>
        </w:rPr>
        <w:t>allomalarimizdan</w:t>
      </w:r>
      <w:r w:rsidRPr="00543F1E">
        <w:rPr>
          <w:rFonts w:ascii="Times New Roman" w:hAnsi="Times New Roman" w:cs="Times New Roman"/>
          <w:lang w:val="en-US"/>
        </w:rPr>
        <w:t xml:space="preserve"> </w:t>
      </w:r>
      <w:r>
        <w:rPr>
          <w:rFonts w:ascii="Times New Roman" w:hAnsi="Times New Roman" w:cs="Times New Roman"/>
          <w:lang w:val="en-US"/>
        </w:rPr>
        <w:t>biri</w:t>
      </w:r>
      <w:r w:rsidRPr="00543F1E">
        <w:rPr>
          <w:rFonts w:ascii="Times New Roman" w:hAnsi="Times New Roman" w:cs="Times New Roman"/>
          <w:lang w:val="en-US"/>
        </w:rPr>
        <w:t xml:space="preserve"> </w:t>
      </w:r>
      <w:r>
        <w:rPr>
          <w:rFonts w:ascii="Times New Roman" w:hAnsi="Times New Roman" w:cs="Times New Roman"/>
          <w:lang w:val="en-US"/>
        </w:rPr>
        <w:t>hisoblanadi</w:t>
      </w:r>
      <w:r w:rsidRPr="00543F1E">
        <w:rPr>
          <w:rFonts w:ascii="Times New Roman" w:hAnsi="Times New Roman" w:cs="Times New Roman"/>
          <w:lang w:val="en-US"/>
        </w:rPr>
        <w:t>.</w:t>
      </w:r>
      <w:r w:rsidR="000C2924" w:rsidRPr="00543F1E">
        <w:rPr>
          <w:rFonts w:ascii="Times New Roman" w:hAnsi="Times New Roman" w:cs="Times New Roman"/>
          <w:lang w:val="en-US"/>
        </w:rPr>
        <w:t xml:space="preserve"> </w:t>
      </w:r>
      <w:r w:rsidR="000C2924">
        <w:rPr>
          <w:rFonts w:ascii="Times New Roman" w:hAnsi="Times New Roman" w:cs="Times New Roman"/>
          <w:lang w:val="en-US"/>
        </w:rPr>
        <w:t>U 370 –hijriy yili safar oyining boshida (980 – yil avgust oyining ikkinchi yarmida) Buxoro yaqinidagi Afshona qishlog’ida dunyoga keladi, besh yoshga kirgach, Ibn Sinolar oilasi poytaxt -  Buxoroga ko’chib keladi va uni o’qishga beradilar. Ibn Sino avval Qur’on, til va adabiyot darslarini o’qiydi va o’n yoshga yetar –yetmas bu darslarni to’la o’zlashtirib oladi. Ayni vaqtda u mantiq, hisob, aljabr, handasa va falakiyot bilan ham shug’ullanadi. Shu bilan birga Ibn Sino tabiiy fanlarni, xususan sevib o’rgnadi. U o’zining tug’ma iste’dodi va favqulotda mehnatsevarligi tufayli darslarini osonlik bilan o’zlashtirar va hatto muallimlariga noma’lum bo’lgan</w:t>
      </w:r>
      <w:r w:rsidR="006C3107">
        <w:rPr>
          <w:rFonts w:ascii="Times New Roman" w:hAnsi="Times New Roman" w:cs="Times New Roman"/>
          <w:lang w:val="en-US"/>
        </w:rPr>
        <w:t xml:space="preserve"> narsalarni ham kitobdan mustaqil o’</w:t>
      </w:r>
      <w:r w:rsidR="00DC4C0B">
        <w:rPr>
          <w:rFonts w:ascii="Times New Roman" w:hAnsi="Times New Roman" w:cs="Times New Roman"/>
          <w:lang w:val="en-US"/>
        </w:rPr>
        <w:t>q</w:t>
      </w:r>
      <w:r w:rsidR="006C3107">
        <w:rPr>
          <w:rFonts w:ascii="Times New Roman" w:hAnsi="Times New Roman" w:cs="Times New Roman"/>
          <w:lang w:val="en-US"/>
        </w:rPr>
        <w:t>ib o’rganardi.. Ayniqsa tib ilmida u juda tez kamol topa boshlaydi. “Tib ilmi – deb yozadi Ibn Sino o’</w:t>
      </w:r>
      <w:r w:rsidR="00E033B8">
        <w:rPr>
          <w:rFonts w:ascii="Times New Roman" w:hAnsi="Times New Roman" w:cs="Times New Roman"/>
          <w:lang w:val="en-US"/>
        </w:rPr>
        <w:t>z tarj</w:t>
      </w:r>
      <w:r w:rsidR="006C3107">
        <w:rPr>
          <w:rFonts w:ascii="Times New Roman" w:hAnsi="Times New Roman" w:cs="Times New Roman"/>
          <w:lang w:val="en-US"/>
        </w:rPr>
        <w:t>imai holida</w:t>
      </w:r>
      <w:r w:rsidR="00E033B8">
        <w:rPr>
          <w:rFonts w:ascii="Times New Roman" w:hAnsi="Times New Roman" w:cs="Times New Roman"/>
          <w:lang w:val="en-US"/>
        </w:rPr>
        <w:t xml:space="preserve"> , - qiyin ilmlardan emas, shu sababdan qisqa muddat ichida bu (fanga juda) ilg’orlab ketdim, endi hatto bilimdon tabiblar ham kelib huzurimda tib ilmidan saboq oladigan bo’ldilar. Bemorlarni ham davolab turardim va (shu yo’sinda) orttirgan tajribalarim natijasida muomila eshiklari menga shu qadar (keng) ochilib ketdiki, uni ta’riflab berish qiyin”.</w:t>
      </w:r>
    </w:p>
    <w:p w:rsidR="00E033B8" w:rsidRDefault="00E033B8" w:rsidP="00BA5739">
      <w:pPr>
        <w:spacing w:after="0"/>
        <w:ind w:firstLine="708"/>
        <w:jc w:val="both"/>
        <w:rPr>
          <w:rFonts w:ascii="Times New Roman" w:hAnsi="Times New Roman" w:cs="Times New Roman"/>
          <w:lang w:val="en-US"/>
        </w:rPr>
      </w:pPr>
      <w:r>
        <w:rPr>
          <w:rFonts w:ascii="Times New Roman" w:hAnsi="Times New Roman" w:cs="Times New Roman"/>
          <w:lang w:val="en-US"/>
        </w:rPr>
        <w:t>Ibn Sino o’n yeti yoshidayoq Buxoro xalqi orasida mohir tabib sifatida dong chiqardi. O’sha kezlarda Somoniylar davlatining boshlig’iNuh ibn Mansur kasal bo’lib, saroy tabiblari uni davolashda ojiz edilar. Buxoroga yangi chiqqan yosh tabibning ovozasi saroga ham yetib borogan edi, uni amirni davolashga taklif qiladilar va uning nazoratida davolangan bemor tez fursatda oyoqqa turadi. Buning evaziga Ibn Sino saroy kutubxonasidan foydalanish imkoniyatiga ega bo’ladi. Bu kutubxona o’sha vaqtda</w:t>
      </w:r>
      <w:r w:rsidR="00D958D3">
        <w:rPr>
          <w:rFonts w:ascii="Times New Roman" w:hAnsi="Times New Roman" w:cs="Times New Roman"/>
          <w:lang w:val="en-US"/>
        </w:rPr>
        <w:t xml:space="preserve"> butun ‘rta va Yaqin Sharqdagi eng katta va boy kutubxonalardan sanalardi. Bir necha yil davomida kecha-kunduz tinmay mutolaa qilish natijasida Ibn Sino o’z bilim doirasini mislsiz darajada kengaytiradiki, u davrda shu qadar bilimga ega bo’lgan boshqa bir kishini toppish mushkul edi.</w:t>
      </w:r>
    </w:p>
    <w:p w:rsidR="00A83E9B" w:rsidRDefault="00D958D3" w:rsidP="00BA5739">
      <w:pPr>
        <w:spacing w:after="0"/>
        <w:jc w:val="both"/>
        <w:rPr>
          <w:rFonts w:ascii="Times New Roman" w:hAnsi="Times New Roman" w:cs="Times New Roman"/>
          <w:lang w:val="en-US"/>
        </w:rPr>
      </w:pPr>
      <w:r>
        <w:rPr>
          <w:rFonts w:ascii="Times New Roman" w:hAnsi="Times New Roman" w:cs="Times New Roman"/>
          <w:lang w:val="en-US"/>
        </w:rPr>
        <w:tab/>
      </w:r>
      <w:r w:rsidR="00A83E9B">
        <w:rPr>
          <w:rFonts w:ascii="Times New Roman" w:hAnsi="Times New Roman" w:cs="Times New Roman"/>
          <w:lang w:val="en-US"/>
        </w:rPr>
        <w:t xml:space="preserve">Ibn Sino o’z davridagi olimlar, jumladan, Abu Rayhon Beruniy bilan bo’lgan ilmiy munozaralari taxminan shu yillardan boshlanadi. U o’zining birinchi yirik asarlarini ham Buxoroda 1000 – 1001 yillarda yozgan. </w:t>
      </w:r>
    </w:p>
    <w:p w:rsidR="00D958D3" w:rsidRDefault="00A83E9B" w:rsidP="00BA5739">
      <w:pPr>
        <w:spacing w:after="0"/>
        <w:ind w:firstLine="708"/>
        <w:jc w:val="both"/>
        <w:rPr>
          <w:rFonts w:ascii="Times New Roman" w:hAnsi="Times New Roman" w:cs="Times New Roman"/>
          <w:lang w:val="en-US"/>
        </w:rPr>
      </w:pPr>
      <w:r>
        <w:rPr>
          <w:rFonts w:ascii="Times New Roman" w:hAnsi="Times New Roman" w:cs="Times New Roman"/>
          <w:lang w:val="en-US"/>
        </w:rPr>
        <w:t>999-yili Qoraxoniylar Buxoroni zabt etib, Somoniylar davlatini yiqitadilar. Bundan tashqari, ayrim feudal hukmronlari orasida o’zaro urushlar hamon tinmay davom etar va bu voqealar Buxoroda tinch va xotirjamlikda ilmiy ishlarni davom ettirishda hech qanday sharoit qoldirmagan edi. Buning ustiga 1002-yili Ibn Sinoning otasi vafot etadi. Oqibatda Ibn Sino Buxoroni tark etib, Xorazm(Urganch)ga ketadi.</w:t>
      </w:r>
    </w:p>
    <w:p w:rsidR="00DC4C0B" w:rsidRDefault="00DC4C0B" w:rsidP="00BA5739">
      <w:pPr>
        <w:spacing w:after="0"/>
        <w:ind w:firstLine="708"/>
        <w:jc w:val="both"/>
        <w:rPr>
          <w:rFonts w:ascii="Times New Roman" w:hAnsi="Times New Roman" w:cs="Times New Roman"/>
          <w:lang w:val="en-US"/>
        </w:rPr>
      </w:pPr>
      <w:r>
        <w:rPr>
          <w:rFonts w:ascii="Times New Roman" w:hAnsi="Times New Roman" w:cs="Times New Roman"/>
          <w:lang w:val="en-US"/>
        </w:rPr>
        <w:t xml:space="preserve">Xorazm ham O’rta Osiyoning qadimiy boy va madaniy viloyatlaridan biri bo’lib,,XI asrning boshlarida u yerda ilmiy hayot ancha rivojlangan edi. O’sha vaqtda Urganchda ko’pgina </w:t>
      </w:r>
      <w:r w:rsidR="00C5185F">
        <w:rPr>
          <w:rFonts w:ascii="Times New Roman" w:hAnsi="Times New Roman" w:cs="Times New Roman"/>
          <w:lang w:val="en-US"/>
        </w:rPr>
        <w:t>zamonasining taniqli olimlari yashar v</w:t>
      </w:r>
      <w:r w:rsidR="005A079C">
        <w:rPr>
          <w:rFonts w:ascii="Times New Roman" w:hAnsi="Times New Roman" w:cs="Times New Roman"/>
          <w:lang w:val="en-US"/>
        </w:rPr>
        <w:t>a ijod etar edilar, buyuk Abu Ra</w:t>
      </w:r>
      <w:r w:rsidR="00C5185F">
        <w:rPr>
          <w:rFonts w:ascii="Times New Roman" w:hAnsi="Times New Roman" w:cs="Times New Roman"/>
          <w:lang w:val="en-US"/>
        </w:rPr>
        <w:t>yhon Beruniy(973-1048) shular jumlasidandir.</w:t>
      </w:r>
    </w:p>
    <w:p w:rsidR="00C5185F" w:rsidRDefault="00C5185F" w:rsidP="00BA5739">
      <w:pPr>
        <w:spacing w:after="0"/>
        <w:ind w:firstLine="708"/>
        <w:jc w:val="both"/>
        <w:rPr>
          <w:rFonts w:ascii="Times New Roman" w:hAnsi="Times New Roman" w:cs="Times New Roman"/>
          <w:lang w:val="en-US"/>
        </w:rPr>
      </w:pPr>
      <w:r>
        <w:rPr>
          <w:rFonts w:ascii="Times New Roman" w:hAnsi="Times New Roman" w:cs="Times New Roman"/>
          <w:lang w:val="en-US"/>
        </w:rPr>
        <w:t>O’sha vaqtdagi g’aznaviylar hukmdori Sulton Mahmud (998-1030) Xorazm yerlarini o’z davlatiga qo’shib olishga harakat qiladi. Unga tobe bo’lishni istamagan Ibn Sino taxminan 1010-1011 yillarda Xorazmdan maxfiy ravishda chiqib, Xuroson tomon yo’l oladi va KAsbiy dengizining sharqi – janubida joylashgan Gurgon amirligiga yetib keladi. Bu yerda u Abu Ubayd Juzjoniy bilan tanishadi, shundan boshlab u yigit Ibn Sinoga eng yaqin va sodiq shogird bo’lib qoladi hamda ustozining oxirgi nafasigacha undan ajralmaydi.</w:t>
      </w:r>
    </w:p>
    <w:p w:rsidR="00C5185F" w:rsidRDefault="00BA5739" w:rsidP="00BA5739">
      <w:pPr>
        <w:spacing w:after="0"/>
        <w:ind w:firstLine="708"/>
        <w:jc w:val="both"/>
        <w:rPr>
          <w:rFonts w:ascii="Times New Roman" w:hAnsi="Times New Roman" w:cs="Times New Roman"/>
          <w:lang w:val="en-US"/>
        </w:rPr>
      </w:pPr>
      <w:r>
        <w:rPr>
          <w:rFonts w:ascii="Times New Roman" w:hAnsi="Times New Roman" w:cs="Times New Roman"/>
          <w:lang w:val="en-US"/>
        </w:rPr>
        <w:t>Ko’p o’tmay Ibn Sino Gurgonda o’zining ilmiy ishlari va abiblik faoliyatini yana boshlab yuboradi. Tabobatga oid mashhur asari “Kitob al-qonun fi-tib” (“Tib qonunlari”)ning birinchi kitobini va ba’zi bir boshqa asarlarini yozishga kirishadi.</w:t>
      </w:r>
    </w:p>
    <w:p w:rsidR="00BA5739" w:rsidRDefault="005A079C" w:rsidP="00BA5739">
      <w:pPr>
        <w:spacing w:after="0"/>
        <w:ind w:firstLine="708"/>
        <w:jc w:val="both"/>
        <w:rPr>
          <w:rFonts w:ascii="Times New Roman" w:hAnsi="Times New Roman" w:cs="Times New Roman"/>
          <w:lang w:val="en-US"/>
        </w:rPr>
      </w:pPr>
      <w:r>
        <w:rPr>
          <w:rFonts w:ascii="Times New Roman" w:hAnsi="Times New Roman" w:cs="Times New Roman"/>
          <w:lang w:val="en-US"/>
        </w:rPr>
        <w:t>1014- yili Ibn Sino Gurgonni ham tark etadi va bir qancha muddat Ray va Qazvin shaharlarida turgandan keyin HAmadonga keladi va buvahiylar hukmdori Shams ad-davla (997-1021) xizmatigakiradi- oldin saroy tabibi bo’lib ishlaydi, so’ngra vazirlik mansabiga ko’tariladi. Davlat ishlari bilan band bo’lishiga qaramay ilmiy ishlarni davom ettiradi va qator asarlar yaratadi, o’zining yirik falsafiy qomusi “Kitob ash-shifo”ni shu yerga yozishga kirishadi. Yuqoridagi nomi zikr etilgan Juzjoniyning yozishicha, Ibn Sino jismoniy jihatdan ham juda baquvvat kishi bo’lgan. Biroq shaharma-shahar darbadarlikda yurish, kechalari uxlamasdan uzluksiz ishlash va bir necha bor ta’qib ostiga olinib, hatto hibsga yotishlar olimning salomatligiga ta’sir etmay qolmadi. U 28 hijriy yilning ramazon oyida (1037-yilning iyunida) 57 yoshida Hamadonda vafon etdi. Uning qabri hozirgacha saqlanib qolgan.</w:t>
      </w:r>
    </w:p>
    <w:p w:rsidR="005A079C" w:rsidRDefault="00BF3A81" w:rsidP="005A079C">
      <w:pPr>
        <w:spacing w:after="0"/>
        <w:jc w:val="both"/>
        <w:rPr>
          <w:rFonts w:ascii="Times New Roman" w:hAnsi="Times New Roman" w:cs="Times New Roman"/>
          <w:lang w:val="en-US"/>
        </w:rPr>
      </w:pPr>
      <w:r>
        <w:rPr>
          <w:rFonts w:ascii="Times New Roman" w:hAnsi="Times New Roman" w:cs="Times New Roman"/>
          <w:lang w:val="en-US"/>
        </w:rPr>
        <w:lastRenderedPageBreak/>
        <w:tab/>
        <w:t>Ibn Sino haqiqiy qomusiy olim sifatida o’z davridagi fanlarning hammasi bilan muvaffaqiyatli shug’ullangan va ularga oid asarlar yaratgan. Turli manbalarda uning 450 dan ortiq asarlari qayd etilgan bo’lsa ham, zamonlar o’tishi bilan ularning ko’pi yo’qolib ketgan va bizgacha 242 tasi yetib kelgan. Shundan 80 tasi falsafa, ilohiyot va tasavvufga tegishli, 43 tasi tabobatga oid, 19 tasi mantiqqa, 26 tasi ruhshunoslikka, 23 tasi tabiyot ilmiga, 7 tasi falakiyotga, 1tasi riyozotga, 1tasi musiqaga, 2 tasi kimyoga, 9 tasi odob ilmiga, 4 tasi adabiyotga va 8 tasi boshqa olimlar bilan bo’lgan ilmiy yozishmalarga bag’ishlangan.</w:t>
      </w:r>
    </w:p>
    <w:p w:rsidR="00BF3A81" w:rsidRPr="00FC0F1F" w:rsidRDefault="00BF3A81" w:rsidP="005A079C">
      <w:pPr>
        <w:spacing w:after="0"/>
        <w:jc w:val="both"/>
        <w:rPr>
          <w:rFonts w:ascii="Times New Roman" w:hAnsi="Times New Roman" w:cs="Times New Roman"/>
          <w:lang w:val="en-US"/>
        </w:rPr>
      </w:pPr>
      <w:r>
        <w:rPr>
          <w:rFonts w:ascii="Times New Roman" w:hAnsi="Times New Roman" w:cs="Times New Roman"/>
          <w:lang w:val="en-US"/>
        </w:rPr>
        <w:tab/>
        <w:t xml:space="preserve">Olimning bizgacha yetib kelgan umumiy falsafaga oid eng yirik asari va muhim asari </w:t>
      </w:r>
      <w:r w:rsidRPr="00D33AC7">
        <w:rPr>
          <w:rFonts w:ascii="Times New Roman" w:hAnsi="Times New Roman" w:cs="Times New Roman"/>
          <w:b/>
          <w:lang w:val="en-US"/>
        </w:rPr>
        <w:t xml:space="preserve">“Kitob ash-shifo” </w:t>
      </w:r>
      <w:r>
        <w:rPr>
          <w:rFonts w:ascii="Times New Roman" w:hAnsi="Times New Roman" w:cs="Times New Roman"/>
          <w:lang w:val="en-US"/>
        </w:rPr>
        <w:t>deb atalgan. Uni o’z davrining ilmiy qomusi desa bo’ladi.U 4 qismdan iborat: 1) Mantiq; 2)tabiiy fanlar; 3)riyoziyot; 4) ilohiyot. Bu asarni arabcha matni q</w:t>
      </w:r>
      <w:r w:rsidR="00D33AC7">
        <w:rPr>
          <w:rFonts w:ascii="Times New Roman" w:hAnsi="Times New Roman" w:cs="Times New Roman"/>
          <w:lang w:val="en-US"/>
        </w:rPr>
        <w:t>i</w:t>
      </w:r>
      <w:r>
        <w:rPr>
          <w:rFonts w:ascii="Times New Roman" w:hAnsi="Times New Roman" w:cs="Times New Roman"/>
          <w:lang w:val="en-US"/>
        </w:rPr>
        <w:t>sman bir necha marta nashr etilgan bo’lsa ham,</w:t>
      </w:r>
      <w:r w:rsidR="002A3C0B">
        <w:rPr>
          <w:rFonts w:ascii="Times New Roman" w:hAnsi="Times New Roman" w:cs="Times New Roman"/>
          <w:lang w:val="en-US"/>
        </w:rPr>
        <w:t xml:space="preserve"> u biror tilga hali to’la ravishda tarjima etilmagan, faqat ayrim bo’limlarigina</w:t>
      </w:r>
      <w:r w:rsidR="00D33AC7">
        <w:rPr>
          <w:rFonts w:ascii="Times New Roman" w:hAnsi="Times New Roman" w:cs="Times New Roman"/>
          <w:lang w:val="en-US"/>
        </w:rPr>
        <w:t xml:space="preserve"> </w:t>
      </w:r>
      <w:r w:rsidR="002A3C0B">
        <w:rPr>
          <w:rFonts w:ascii="Times New Roman" w:hAnsi="Times New Roman" w:cs="Times New Roman"/>
          <w:lang w:val="en-US"/>
        </w:rPr>
        <w:t>turli g’arb va sharq tillarida chop etilgan.</w:t>
      </w:r>
    </w:p>
    <w:p w:rsidR="00FC0F1F" w:rsidRDefault="00FC0F1F" w:rsidP="005A079C">
      <w:pPr>
        <w:spacing w:after="0"/>
        <w:jc w:val="both"/>
        <w:rPr>
          <w:rFonts w:ascii="Times New Roman" w:hAnsi="Times New Roman" w:cs="Times New Roman"/>
          <w:lang w:val="en-US"/>
        </w:rPr>
      </w:pPr>
      <w:r>
        <w:rPr>
          <w:rFonts w:ascii="Times New Roman" w:hAnsi="Times New Roman" w:cs="Times New Roman"/>
          <w:lang w:val="en-US"/>
        </w:rPr>
        <w:tab/>
        <w:t xml:space="preserve">Falsafaga oid ikkinchi asari </w:t>
      </w:r>
      <w:r w:rsidRPr="00D05FAB">
        <w:rPr>
          <w:rFonts w:ascii="Times New Roman" w:hAnsi="Times New Roman" w:cs="Times New Roman"/>
          <w:b/>
          <w:lang w:val="en-US"/>
        </w:rPr>
        <w:t>“Kitob an-najot” (“Najot kitobi”)</w:t>
      </w:r>
      <w:r>
        <w:rPr>
          <w:rFonts w:ascii="Times New Roman" w:hAnsi="Times New Roman" w:cs="Times New Roman"/>
          <w:lang w:val="en-US"/>
        </w:rPr>
        <w:t xml:space="preserve"> bo’lib, unda “Kitob ash-shifo”ning mazmuni qisqartirilib bayon etilgan.</w:t>
      </w:r>
    </w:p>
    <w:p w:rsidR="00FC0F1F" w:rsidRDefault="00FC0F1F" w:rsidP="005A079C">
      <w:pPr>
        <w:spacing w:after="0"/>
        <w:jc w:val="both"/>
        <w:rPr>
          <w:rFonts w:ascii="Times New Roman" w:hAnsi="Times New Roman" w:cs="Times New Roman"/>
          <w:lang w:val="en-US"/>
        </w:rPr>
      </w:pPr>
      <w:r>
        <w:rPr>
          <w:rFonts w:ascii="Times New Roman" w:hAnsi="Times New Roman" w:cs="Times New Roman"/>
          <w:lang w:val="en-US"/>
        </w:rPr>
        <w:tab/>
        <w:t xml:space="preserve">Ibn Sinoning eng so’ngi yirik falsafiy asari </w:t>
      </w:r>
      <w:r w:rsidRPr="00D05FAB">
        <w:rPr>
          <w:rFonts w:ascii="Times New Roman" w:hAnsi="Times New Roman" w:cs="Times New Roman"/>
          <w:b/>
          <w:lang w:val="en-US"/>
        </w:rPr>
        <w:t>“Al-ishorat va-t-tanbihot”(“Ishoralar va tanbehlar”)</w:t>
      </w:r>
      <w:r>
        <w:rPr>
          <w:rFonts w:ascii="Times New Roman" w:hAnsi="Times New Roman" w:cs="Times New Roman"/>
          <w:lang w:val="en-US"/>
        </w:rPr>
        <w:t xml:space="preserve"> bo’lib, unda olim falsafaning asosiy masalalarini qisqa iboralarda bayon etgan.</w:t>
      </w:r>
    </w:p>
    <w:p w:rsidR="00FC0F1F" w:rsidRDefault="00FC0F1F" w:rsidP="005A079C">
      <w:pPr>
        <w:spacing w:after="0"/>
        <w:jc w:val="both"/>
        <w:rPr>
          <w:rFonts w:ascii="Times New Roman" w:hAnsi="Times New Roman" w:cs="Times New Roman"/>
          <w:lang w:val="en-US"/>
        </w:rPr>
      </w:pPr>
      <w:r>
        <w:rPr>
          <w:rFonts w:ascii="Times New Roman" w:hAnsi="Times New Roman" w:cs="Times New Roman"/>
          <w:lang w:val="en-US"/>
        </w:rPr>
        <w:tab/>
        <w:t xml:space="preserve">Ibn Sinoning eng so’ngi yirik falsafiy asarlaridan eng muhimi </w:t>
      </w:r>
      <w:r w:rsidRPr="00D05FAB">
        <w:rPr>
          <w:rFonts w:ascii="Times New Roman" w:hAnsi="Times New Roman" w:cs="Times New Roman"/>
          <w:b/>
          <w:lang w:val="en-US"/>
        </w:rPr>
        <w:t>“Donishnoma”(“Bilim kitobi”)</w:t>
      </w:r>
      <w:r>
        <w:rPr>
          <w:rFonts w:ascii="Times New Roman" w:hAnsi="Times New Roman" w:cs="Times New Roman"/>
          <w:lang w:val="en-US"/>
        </w:rPr>
        <w:t xml:space="preserve"> hisoblanadi. Bu asarning forscha matni va ruscha tarjimasi nashr etilgan.</w:t>
      </w:r>
    </w:p>
    <w:p w:rsidR="00FC0F1F" w:rsidRPr="00FC0F1F" w:rsidRDefault="00FC0F1F" w:rsidP="005A079C">
      <w:pPr>
        <w:spacing w:after="0"/>
        <w:jc w:val="both"/>
        <w:rPr>
          <w:rFonts w:ascii="Times New Roman" w:hAnsi="Times New Roman" w:cs="Times New Roman"/>
          <w:lang w:val="en-US"/>
        </w:rPr>
      </w:pPr>
      <w:r>
        <w:rPr>
          <w:rFonts w:ascii="Times New Roman" w:hAnsi="Times New Roman" w:cs="Times New Roman"/>
          <w:lang w:val="en-US"/>
        </w:rPr>
        <w:t>Ibn Sino bu asarlarida o’zidan oldingi va o’z davridagi tabiiy fanlar va falsafaning yutuqlaridan foydalangan holda shunday bir falsafa yaratdiki, bu falsafani o’rta asr Sharqidagi nazariy bilimlarning eng yuqori cho’qqilaridan biri deb ta’riflash mumkin.</w:t>
      </w:r>
    </w:p>
    <w:p w:rsidR="00BA5739" w:rsidRDefault="00FC0F1F" w:rsidP="00FC0F1F">
      <w:pPr>
        <w:spacing w:after="0"/>
        <w:ind w:firstLine="708"/>
        <w:jc w:val="both"/>
        <w:rPr>
          <w:rFonts w:ascii="Times New Roman" w:hAnsi="Times New Roman" w:cs="Times New Roman"/>
          <w:lang w:val="en-US"/>
        </w:rPr>
      </w:pPr>
      <w:r>
        <w:rPr>
          <w:rFonts w:ascii="Times New Roman" w:hAnsi="Times New Roman" w:cs="Times New Roman"/>
          <w:lang w:val="en-US"/>
        </w:rPr>
        <w:t>Fanlarni ma’lum bir tartibda turkumlarga ajratish, ya’ni ularni tasniflash tabiatshunoslikning muhim va asosiy masalalaridan biri, uni hal qilish uchun ma’lum bir falsafiy nuqtai nazardan yondoshish talab etiladi. Shuning uchun ham bu</w:t>
      </w:r>
      <w:r w:rsidR="00D05FAB">
        <w:rPr>
          <w:rFonts w:ascii="Times New Roman" w:hAnsi="Times New Roman" w:cs="Times New Roman"/>
          <w:lang w:val="en-US"/>
        </w:rPr>
        <w:t xml:space="preserve"> masala bilan doimo o’z davrining buyuk mutafakkirlari bosh qotirib kelganlar. Ibn Sino ham bu muhim masala bilan shug’ullanib, ma’lum qoidalarga asoslangan o’ziga xos tasnif tuzgan.</w:t>
      </w:r>
    </w:p>
    <w:p w:rsidR="00D05FAB" w:rsidRDefault="00D05FAB" w:rsidP="00FC0F1F">
      <w:pPr>
        <w:spacing w:after="0"/>
        <w:ind w:firstLine="708"/>
        <w:jc w:val="both"/>
        <w:rPr>
          <w:rFonts w:ascii="Times New Roman" w:hAnsi="Times New Roman" w:cs="Times New Roman"/>
          <w:lang w:val="en-US"/>
        </w:rPr>
      </w:pPr>
      <w:r>
        <w:rPr>
          <w:rFonts w:ascii="Times New Roman" w:hAnsi="Times New Roman" w:cs="Times New Roman"/>
          <w:lang w:val="en-US"/>
        </w:rPr>
        <w:t>Ibn Sinoning falsafiy ta’limotlari faqat Sharqdagina emas, balki G’arbiy Yevropa mamlakatlarida ham keng yoyildi va Uyg’onish davrida ilmiy dunyoqarashning vujudga kelishida katta ahamiyatkasb etdi.</w:t>
      </w:r>
    </w:p>
    <w:p w:rsidR="00D05FAB" w:rsidRDefault="00231E72" w:rsidP="00FC0F1F">
      <w:pPr>
        <w:spacing w:after="0"/>
        <w:ind w:firstLine="708"/>
        <w:jc w:val="both"/>
        <w:rPr>
          <w:rFonts w:ascii="Times New Roman" w:hAnsi="Times New Roman" w:cs="Times New Roman"/>
          <w:lang w:val="en-US"/>
        </w:rPr>
      </w:pPr>
      <w:r>
        <w:rPr>
          <w:rFonts w:ascii="Times New Roman" w:hAnsi="Times New Roman" w:cs="Times New Roman"/>
          <w:lang w:val="en-US"/>
        </w:rPr>
        <w:t>Ibn Sinoning tabobat fani sohasidagi xizmatlari ayniqsa buyukdir U o’z asarlarida eng qadimdagi fanlardan biri bo’lgan tibbiyotning o’zidan oldingi ming yillik taraqqiyotiga yakun yasabgina qolmay, uni yangi yuqori bosqichga ko’tardi, hatto bu fanning keyingi asrlarda erishgan bir qancha yutuqlarini oldindan ko’ra bildi.</w:t>
      </w:r>
    </w:p>
    <w:p w:rsidR="00231E72" w:rsidRDefault="00646B1E" w:rsidP="00FC0F1F">
      <w:pPr>
        <w:spacing w:after="0"/>
        <w:ind w:firstLine="708"/>
        <w:jc w:val="both"/>
        <w:rPr>
          <w:rFonts w:ascii="Times New Roman" w:hAnsi="Times New Roman" w:cs="Times New Roman"/>
          <w:lang w:val="en-US"/>
        </w:rPr>
      </w:pPr>
      <w:r>
        <w:rPr>
          <w:rFonts w:ascii="Times New Roman" w:hAnsi="Times New Roman" w:cs="Times New Roman"/>
          <w:lang w:val="en-US"/>
        </w:rPr>
        <w:t>Ibn Sinoning bizgacha yetib kelgan tibbiy asarlari 30 dan oshadi. SHulardan asosiylari o’zbek tiliga tarjima qilinib</w:t>
      </w:r>
      <w:r w:rsidR="00284367">
        <w:rPr>
          <w:rFonts w:ascii="Times New Roman" w:hAnsi="Times New Roman" w:cs="Times New Roman"/>
          <w:lang w:val="en-US"/>
        </w:rPr>
        <w:t xml:space="preserve"> nashr etilgan.</w:t>
      </w:r>
    </w:p>
    <w:p w:rsidR="00284367" w:rsidRDefault="00284367" w:rsidP="00FC0F1F">
      <w:pPr>
        <w:spacing w:after="0"/>
        <w:ind w:firstLine="708"/>
        <w:jc w:val="both"/>
        <w:rPr>
          <w:rFonts w:ascii="Times New Roman" w:hAnsi="Times New Roman" w:cs="Times New Roman"/>
          <w:lang w:val="en-US"/>
        </w:rPr>
      </w:pPr>
      <w:r>
        <w:rPr>
          <w:rFonts w:ascii="Times New Roman" w:hAnsi="Times New Roman" w:cs="Times New Roman"/>
          <w:lang w:val="en-US"/>
        </w:rPr>
        <w:t xml:space="preserve">Ibn Sinoning tabobatga oid eng yirik shoh asari </w:t>
      </w:r>
      <w:r w:rsidRPr="00284367">
        <w:rPr>
          <w:rFonts w:ascii="Times New Roman" w:hAnsi="Times New Roman" w:cs="Times New Roman"/>
          <w:b/>
          <w:lang w:val="en-US"/>
        </w:rPr>
        <w:t>“Kitob al qonun fi-t-tib” (“Tib qonunlari”)</w:t>
      </w:r>
      <w:r>
        <w:rPr>
          <w:rFonts w:ascii="Times New Roman" w:hAnsi="Times New Roman" w:cs="Times New Roman"/>
          <w:lang w:val="en-US"/>
        </w:rPr>
        <w:t xml:space="preserve">  kitobi hisoblanadi. O’z davridagi tibbiyot faning  mufassal qomusi hisoblanagan bu asarda inson sog’lig’i va kasalliklariga oid bo’lgan barcha masalalar mantiqiy tartibda to’la bayon etilgan. “Qonun” 1012-23 yillar mobaynida yozilgan bo’lib, uning qo’lyozma nusxalari tezlik bilan tarqaladi.</w:t>
      </w:r>
    </w:p>
    <w:p w:rsidR="00284367" w:rsidRDefault="00D33AC7" w:rsidP="00FC0F1F">
      <w:pPr>
        <w:spacing w:after="0"/>
        <w:ind w:firstLine="708"/>
        <w:jc w:val="both"/>
        <w:rPr>
          <w:rFonts w:ascii="Times New Roman" w:hAnsi="Times New Roman" w:cs="Times New Roman"/>
          <w:lang w:val="en-US"/>
        </w:rPr>
      </w:pPr>
      <w:r>
        <w:rPr>
          <w:rFonts w:ascii="Times New Roman" w:hAnsi="Times New Roman" w:cs="Times New Roman"/>
          <w:lang w:val="en-US"/>
        </w:rPr>
        <w:t>Bu asar ko’p o’tmay Yevropaga  ham yetib keladi. XII asrdayoq Kremonalik Gerard(1114-1187) “Qonun”ni  arabchadan lotin tiliga tarjima qiladi va shundan keyin Yevropa dorulfununlarida tabobat faniIbn Sino asarlari bo’yicha o’qitila boshlaydi. “Qonun” o’zining asosiy qo’llanma va darslik sifatida qiymatini 500 yilldan ortiq vaqtgacha saqlanib qoldi.</w:t>
      </w:r>
      <w:r w:rsidR="00284367">
        <w:rPr>
          <w:rFonts w:ascii="Times New Roman" w:hAnsi="Times New Roman" w:cs="Times New Roman"/>
          <w:lang w:val="en-US"/>
        </w:rPr>
        <w:tab/>
      </w:r>
      <w:r w:rsidR="00A34831">
        <w:rPr>
          <w:rFonts w:ascii="Times New Roman" w:hAnsi="Times New Roman" w:cs="Times New Roman"/>
          <w:lang w:val="en-US"/>
        </w:rPr>
        <w:t>Birinchi bor u Uyg’onish davridagi insonparvarlik markazlaridan biri bo’lgan Strasburg shahrida 1473 yili bosilib chiqadi. Umuman “Qonun” 40 martadan ortiq to’la holda nashr etilgan. Ayrim qismlarining nashri esa son-sanoqsizdir.</w:t>
      </w:r>
    </w:p>
    <w:p w:rsidR="00A34831" w:rsidRDefault="00321E5A" w:rsidP="00FC0F1F">
      <w:pPr>
        <w:spacing w:after="0"/>
        <w:ind w:firstLine="708"/>
        <w:jc w:val="both"/>
        <w:rPr>
          <w:rFonts w:ascii="Times New Roman" w:hAnsi="Times New Roman" w:cs="Times New Roman"/>
          <w:lang w:val="en-US"/>
        </w:rPr>
      </w:pPr>
      <w:r>
        <w:rPr>
          <w:rFonts w:ascii="Times New Roman" w:hAnsi="Times New Roman" w:cs="Times New Roman"/>
          <w:lang w:val="en-US"/>
        </w:rPr>
        <w:t>Uning arabcha matni 1593 yiliyoq Rimda nashr etilgan edi. Keyinchalik XIX asrda bir necha bor qaytadan bosildi. “Qonun”ning ayrim qismlari ingliz, nemis va fransuz tillariga ham tarjima qilingan bo’lsada, bu munim asar keying vaqtlargacha hozirgi zamon tillaridan birortasiga to’la holda tarjima qilinmagan edi. Bu qiyin va ma’suliyatli ishni o’zbek sharqshunoslari tabiblar bilan hamkorlikda amalga oshirdilar: “Qonun”ning beshala kitobi o’zbek va rus tillarida 1954-61yillar mobaynida Toshkentda nashr etildi. 1980 yili Ibn Sino tug’ilganiga 1000 yil to’lishi munosabati bilan “Qonun”ning ikkinchi tuzatilgan nashri e’lon qilindi.</w:t>
      </w:r>
    </w:p>
    <w:p w:rsidR="00D074AB" w:rsidRPr="00543F1E" w:rsidRDefault="00D074AB" w:rsidP="00543F1E">
      <w:pPr>
        <w:spacing w:after="0"/>
        <w:ind w:left="6372" w:firstLine="708"/>
        <w:rPr>
          <w:rFonts w:ascii="Times New Roman" w:hAnsi="Times New Roman" w:cs="Times New Roman"/>
          <w:i/>
          <w:lang w:val="en-US"/>
        </w:rPr>
      </w:pPr>
      <w:r w:rsidRPr="00543F1E">
        <w:rPr>
          <w:rFonts w:ascii="Times New Roman" w:hAnsi="Times New Roman" w:cs="Times New Roman"/>
          <w:i/>
          <w:lang w:val="en-US"/>
        </w:rPr>
        <w:t xml:space="preserve">Abu Ali ibn Sino “Tib qonunlari” </w:t>
      </w:r>
    </w:p>
    <w:p w:rsidR="00D074AB" w:rsidRPr="00543F1E" w:rsidRDefault="00D074AB" w:rsidP="00D074AB">
      <w:pPr>
        <w:spacing w:after="0"/>
        <w:ind w:firstLine="708"/>
        <w:jc w:val="right"/>
        <w:rPr>
          <w:rFonts w:ascii="Times New Roman" w:hAnsi="Times New Roman" w:cs="Times New Roman"/>
          <w:i/>
          <w:lang w:val="en-US"/>
        </w:rPr>
      </w:pPr>
      <w:r w:rsidRPr="00543F1E">
        <w:rPr>
          <w:rFonts w:ascii="Times New Roman" w:hAnsi="Times New Roman" w:cs="Times New Roman"/>
          <w:i/>
          <w:lang w:val="en-US"/>
        </w:rPr>
        <w:t xml:space="preserve">Toshkent. A.Qodiriy nomidagi xalq merosi nashriyoti.1993-yil. </w:t>
      </w:r>
    </w:p>
    <w:p w:rsidR="00D074AB" w:rsidRPr="00543F1E" w:rsidRDefault="00D074AB" w:rsidP="00D074AB">
      <w:pPr>
        <w:spacing w:after="0"/>
        <w:jc w:val="right"/>
        <w:rPr>
          <w:rFonts w:ascii="Times New Roman" w:hAnsi="Times New Roman" w:cs="Times New Roman"/>
          <w:i/>
          <w:lang w:val="en-US"/>
        </w:rPr>
      </w:pPr>
      <w:r w:rsidRPr="00543F1E">
        <w:rPr>
          <w:rFonts w:ascii="Times New Roman" w:hAnsi="Times New Roman" w:cs="Times New Roman"/>
          <w:i/>
          <w:lang w:val="en-US"/>
        </w:rPr>
        <w:t xml:space="preserve"> 1-jild. Ubaydulla Karimov. Hamidulla Hikmatullayev</w:t>
      </w:r>
      <w:r w:rsidR="00543F1E">
        <w:rPr>
          <w:rFonts w:ascii="Times New Roman" w:hAnsi="Times New Roman" w:cs="Times New Roman"/>
          <w:i/>
          <w:lang w:val="en-US"/>
        </w:rPr>
        <w:t>.</w:t>
      </w:r>
    </w:p>
    <w:sectPr w:rsidR="00D074AB" w:rsidRPr="00543F1E" w:rsidSect="00543F1E">
      <w:footerReference w:type="default" r:id="rId7"/>
      <w:pgSz w:w="11906" w:h="16838"/>
      <w:pgMar w:top="709" w:right="850" w:bottom="1134" w:left="993" w:header="708" w:footer="3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6EA" w:rsidRDefault="008C56EA" w:rsidP="00543F1E">
      <w:pPr>
        <w:spacing w:after="0" w:line="240" w:lineRule="auto"/>
      </w:pPr>
      <w:r>
        <w:separator/>
      </w:r>
    </w:p>
  </w:endnote>
  <w:endnote w:type="continuationSeparator" w:id="1">
    <w:p w:rsidR="008C56EA" w:rsidRDefault="008C56EA" w:rsidP="00543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4047"/>
      <w:docPartObj>
        <w:docPartGallery w:val="Page Numbers (Bottom of Page)"/>
        <w:docPartUnique/>
      </w:docPartObj>
    </w:sdtPr>
    <w:sdtContent>
      <w:p w:rsidR="00543F1E" w:rsidRDefault="00543F1E" w:rsidP="00543F1E">
        <w:pPr>
          <w:pStyle w:val="a5"/>
        </w:pPr>
        <w:r w:rsidRPr="00543F1E">
          <w:rPr>
            <w:rFonts w:ascii="Times New Roman" w:hAnsi="Times New Roman" w:cs="Times New Roman"/>
            <w:i/>
            <w:sz w:val="18"/>
            <w:szCs w:val="18"/>
            <w:lang w:val="en-US"/>
          </w:rPr>
          <w:t xml:space="preserve">Tayyorladi: Aslonov K                      </w:t>
        </w:r>
        <w:r>
          <w:rPr>
            <w:rFonts w:ascii="Times New Roman" w:hAnsi="Times New Roman" w:cs="Times New Roman"/>
            <w:i/>
            <w:sz w:val="18"/>
            <w:szCs w:val="18"/>
            <w:lang w:val="en-US"/>
          </w:rPr>
          <w:t xml:space="preserve">                 </w:t>
        </w:r>
        <w:r w:rsidRPr="00543F1E">
          <w:rPr>
            <w:rFonts w:ascii="Times New Roman" w:hAnsi="Times New Roman" w:cs="Times New Roman"/>
            <w:i/>
            <w:sz w:val="18"/>
            <w:szCs w:val="18"/>
            <w:lang w:val="en-US"/>
          </w:rPr>
          <w:t xml:space="preserve">                                  </w:t>
        </w:r>
        <w:r w:rsidRPr="00543F1E">
          <w:rPr>
            <w:rFonts w:ascii="Times New Roman" w:hAnsi="Times New Roman" w:cs="Times New Roman"/>
            <w:i/>
            <w:sz w:val="18"/>
            <w:szCs w:val="18"/>
          </w:rPr>
          <w:fldChar w:fldCharType="begin"/>
        </w:r>
        <w:r w:rsidRPr="00543F1E">
          <w:rPr>
            <w:rFonts w:ascii="Times New Roman" w:hAnsi="Times New Roman" w:cs="Times New Roman"/>
            <w:i/>
            <w:sz w:val="18"/>
            <w:szCs w:val="18"/>
          </w:rPr>
          <w:instrText xml:space="preserve"> PAGE   \* MERGEFORMAT </w:instrText>
        </w:r>
        <w:r w:rsidRPr="00543F1E">
          <w:rPr>
            <w:rFonts w:ascii="Times New Roman" w:hAnsi="Times New Roman" w:cs="Times New Roman"/>
            <w:i/>
            <w:sz w:val="18"/>
            <w:szCs w:val="18"/>
          </w:rPr>
          <w:fldChar w:fldCharType="separate"/>
        </w:r>
        <w:r>
          <w:rPr>
            <w:rFonts w:ascii="Times New Roman" w:hAnsi="Times New Roman" w:cs="Times New Roman"/>
            <w:i/>
            <w:noProof/>
            <w:sz w:val="18"/>
            <w:szCs w:val="18"/>
          </w:rPr>
          <w:t>1</w:t>
        </w:r>
        <w:r w:rsidRPr="00543F1E">
          <w:rPr>
            <w:rFonts w:ascii="Times New Roman" w:hAnsi="Times New Roman" w:cs="Times New Roman"/>
            <w:i/>
            <w:sz w:val="18"/>
            <w:szCs w:val="18"/>
          </w:rPr>
          <w:fldChar w:fldCharType="end"/>
        </w:r>
      </w:p>
    </w:sdtContent>
  </w:sdt>
  <w:p w:rsidR="00543F1E" w:rsidRDefault="00543F1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6EA" w:rsidRDefault="008C56EA" w:rsidP="00543F1E">
      <w:pPr>
        <w:spacing w:after="0" w:line="240" w:lineRule="auto"/>
      </w:pPr>
      <w:r>
        <w:separator/>
      </w:r>
    </w:p>
  </w:footnote>
  <w:footnote w:type="continuationSeparator" w:id="1">
    <w:p w:rsidR="008C56EA" w:rsidRDefault="008C56EA" w:rsidP="00543F1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isplayBackgroundShape/>
  <w:documentProtection w:edit="forms" w:formatting="1" w:enforcement="1" w:cryptProviderType="rsaFull" w:cryptAlgorithmClass="hash" w:cryptAlgorithmType="typeAny" w:cryptAlgorithmSid="4" w:cryptSpinCount="50000" w:hash="3E5SvwaKiAbnNDgOxrnQ5Zc/IZc=" w:salt="Ig5AmEXpVI9cKDZP0lJIfw=="/>
  <w:defaultTabStop w:val="708"/>
  <w:characterSpacingControl w:val="doNotCompress"/>
  <w:footnotePr>
    <w:footnote w:id="0"/>
    <w:footnote w:id="1"/>
  </w:footnotePr>
  <w:endnotePr>
    <w:endnote w:id="0"/>
    <w:endnote w:id="1"/>
  </w:endnotePr>
  <w:compat/>
  <w:rsids>
    <w:rsidRoot w:val="007A263F"/>
    <w:rsid w:val="000C2924"/>
    <w:rsid w:val="00182187"/>
    <w:rsid w:val="00231E72"/>
    <w:rsid w:val="00284367"/>
    <w:rsid w:val="002A3C0B"/>
    <w:rsid w:val="00321E5A"/>
    <w:rsid w:val="00543F1E"/>
    <w:rsid w:val="005A079C"/>
    <w:rsid w:val="00646B1E"/>
    <w:rsid w:val="006C3107"/>
    <w:rsid w:val="006E104F"/>
    <w:rsid w:val="007A263F"/>
    <w:rsid w:val="008C56EA"/>
    <w:rsid w:val="009C2904"/>
    <w:rsid w:val="00A34831"/>
    <w:rsid w:val="00A83E9B"/>
    <w:rsid w:val="00BA5739"/>
    <w:rsid w:val="00BF3A81"/>
    <w:rsid w:val="00C5185F"/>
    <w:rsid w:val="00D05FAB"/>
    <w:rsid w:val="00D074AB"/>
    <w:rsid w:val="00D33AC7"/>
    <w:rsid w:val="00D54F55"/>
    <w:rsid w:val="00D6145F"/>
    <w:rsid w:val="00D958D3"/>
    <w:rsid w:val="00DC4C0B"/>
    <w:rsid w:val="00DE2848"/>
    <w:rsid w:val="00E033B8"/>
    <w:rsid w:val="00E52D21"/>
    <w:rsid w:val="00FC0F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ff6"/>
      <o:colormenu v:ext="edit" fillcolor="#ff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9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43F1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43F1E"/>
  </w:style>
  <w:style w:type="paragraph" w:styleId="a5">
    <w:name w:val="footer"/>
    <w:basedOn w:val="a"/>
    <w:link w:val="a6"/>
    <w:uiPriority w:val="99"/>
    <w:unhideWhenUsed/>
    <w:rsid w:val="00543F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3F1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1389</Words>
  <Characters>7923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2011-10-14T06:31:00Z</dcterms:created>
  <dcterms:modified xsi:type="dcterms:W3CDTF">2011-10-14T18:30:00Z</dcterms:modified>
</cp:coreProperties>
</file>